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jc w:val="center"/>
        <w:rPr>
          <w:rFonts w:ascii="Helvetica" w:cs="Helvetica" w:hAnsi="Helvetica" w:eastAsia="Helvetica"/>
          <w:b w:val="1"/>
          <w:bCs w:val="1"/>
          <w:sz w:val="32"/>
          <w:szCs w:val="32"/>
        </w:rPr>
      </w:pPr>
      <w:r>
        <w:rPr>
          <w:rFonts w:ascii="Helvetica" w:hAnsi="Helvetica"/>
          <w:b w:val="1"/>
          <w:bCs w:val="1"/>
          <w:sz w:val="32"/>
          <w:szCs w:val="32"/>
          <w:rtl w:val="0"/>
          <w:lang w:val="en-US"/>
        </w:rPr>
        <w:t>Auditorium Class - Sunday, Nov 10, 2020</w:t>
      </w:r>
    </w:p>
    <w:p>
      <w:pPr>
        <w:pStyle w:val="Body"/>
        <w:spacing w:before="120"/>
        <w:rPr>
          <w:rFonts w:ascii="Helvetica" w:cs="Helvetica" w:hAnsi="Helvetica" w:eastAsia="Helvetica"/>
          <w:b w:val="1"/>
          <w:bCs w:val="1"/>
        </w:rPr>
      </w:pPr>
      <w:r>
        <w:rPr>
          <w:rFonts w:ascii="Helvetica" w:hAnsi="Helvetica"/>
          <w:b w:val="1"/>
          <w:bCs w:val="1"/>
          <w:rtl w:val="0"/>
          <w:lang w:val="en-US"/>
        </w:rPr>
        <w:t>Here Comes the Bus</w:t>
      </w:r>
      <w:r>
        <w:rPr>
          <w:rFonts w:ascii="Helvetica" w:hAnsi="Helvetica" w:hint="default"/>
          <w:b w:val="1"/>
          <w:bCs w:val="1"/>
          <w:rtl w:val="0"/>
          <w:lang w:val="en-US"/>
        </w:rPr>
        <w:t>…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b w:val="1"/>
          <w:bCs w:val="1"/>
          <w:rtl w:val="0"/>
          <w:lang w:val="en-US"/>
        </w:rPr>
        <w:t>Eph 3:4</w:t>
      </w:r>
      <w:r>
        <w:rPr>
          <w:rtl w:val="0"/>
        </w:rPr>
        <w:t xml:space="preserve"> - Human language is God</w:t>
      </w:r>
      <w:r>
        <w:rPr>
          <w:rtl w:val="0"/>
        </w:rPr>
        <w:t>’</w:t>
      </w:r>
      <w:r>
        <w:rPr>
          <w:rtl w:val="0"/>
        </w:rPr>
        <w:t>s medium to convey His will to man. Therefore, the laws governing human language and the meaning of the words used are important to understanding the Divine will.</w:t>
      </w:r>
    </w:p>
    <w:p>
      <w:pPr>
        <w:pStyle w:val="Body"/>
        <w:bidi w:val="0"/>
      </w:pPr>
    </w:p>
    <w:p>
      <w:pPr>
        <w:pStyle w:val="Body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>“</w:t>
      </w:r>
      <w:r>
        <w:rPr>
          <w:b w:val="1"/>
          <w:bCs w:val="1"/>
          <w:rtl w:val="0"/>
          <w:lang w:val="en-US"/>
        </w:rPr>
        <w:t>Words are vehicles on which words travel</w:t>
      </w:r>
      <w:r>
        <w:rPr>
          <w:b w:val="1"/>
          <w:bCs w:val="1"/>
          <w:rtl w:val="0"/>
          <w:lang w:val="en-US"/>
        </w:rPr>
        <w:t>”</w:t>
      </w:r>
    </w:p>
    <w:p>
      <w:pPr>
        <w:pStyle w:val="Body"/>
        <w:bidi w:val="0"/>
      </w:pPr>
      <w:r>
        <w:rPr>
          <w:rtl w:val="0"/>
        </w:rPr>
        <w:t>A word (</w:t>
      </w:r>
      <w:r>
        <w:rPr>
          <w:rtl w:val="0"/>
        </w:rPr>
        <w:t>“</w:t>
      </w:r>
      <w:r>
        <w:rPr>
          <w:rtl w:val="0"/>
        </w:rPr>
        <w:t>vehicle</w:t>
      </w:r>
      <w:r>
        <w:rPr>
          <w:rtl w:val="0"/>
        </w:rPr>
        <w:t>”</w:t>
      </w:r>
      <w:r>
        <w:rPr>
          <w:rtl w:val="0"/>
        </w:rPr>
        <w:t>) may have more than one meaning (</w:t>
      </w:r>
      <w:r>
        <w:rPr>
          <w:rtl w:val="0"/>
        </w:rPr>
        <w:t>“</w:t>
      </w:r>
      <w:r>
        <w:rPr>
          <w:rtl w:val="0"/>
        </w:rPr>
        <w:t>passenger</w:t>
      </w:r>
      <w:r>
        <w:rPr>
          <w:rtl w:val="0"/>
        </w:rPr>
        <w:t>”</w:t>
      </w:r>
      <w:r>
        <w:rPr>
          <w:rtl w:val="0"/>
        </w:rPr>
        <w:t>). If the reader chooses a meaning different than the one intended by the writer/speaker, it can lead to misunderstanding the thought intended by the text.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We will observe this with following examples as time allows. We will note the words selected, their possible meaning, and the potential misunderstand.</w:t>
      </w:r>
    </w:p>
    <w:p>
      <w:pPr>
        <w:pStyle w:val="Body"/>
        <w:bidi w:val="0"/>
      </w:pPr>
    </w:p>
    <w:p>
      <w:pPr>
        <w:pStyle w:val="Body"/>
        <w:spacing w:after="640"/>
      </w:pPr>
      <w:r>
        <w:rPr>
          <w:b w:val="1"/>
          <w:bCs w:val="1"/>
          <w:rtl w:val="0"/>
          <w:lang w:val="en-US"/>
        </w:rPr>
        <w:t xml:space="preserve">Ps </w:t>
      </w:r>
      <w:r>
        <w:rPr>
          <w:rStyle w:val="Emphasis"/>
          <w:rtl w:val="0"/>
          <w:lang w:val="en-US"/>
        </w:rPr>
        <w:t>119</w:t>
      </w:r>
      <w:r>
        <w:rPr>
          <w:b w:val="1"/>
          <w:bCs w:val="1"/>
          <w:rtl w:val="0"/>
          <w:lang w:val="en-US"/>
        </w:rPr>
        <w:t>:130</w:t>
      </w:r>
      <w:r>
        <w:rPr>
          <w:rtl w:val="0"/>
          <w:lang w:val="en-US"/>
        </w:rPr>
        <w:t xml:space="preserve"> -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simple</w:t>
      </w:r>
      <w:r>
        <w:rPr>
          <w:rtl w:val="0"/>
          <w:lang w:val="en-US"/>
        </w:rPr>
        <w:t>”</w:t>
      </w:r>
    </w:p>
    <w:p>
      <w:pPr>
        <w:pStyle w:val="Body"/>
        <w:spacing w:after="640"/>
      </w:pPr>
      <w:r>
        <w:rPr>
          <w:rStyle w:val="Emphasis"/>
          <w:rtl w:val="0"/>
          <w:lang w:val="en-US"/>
        </w:rPr>
        <w:t>Gen 1:28</w:t>
      </w:r>
      <w:r>
        <w:rPr>
          <w:rtl w:val="0"/>
          <w:lang w:val="en-US"/>
        </w:rPr>
        <w:t xml:space="preserve"> -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replenish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>(KJV)</w:t>
      </w:r>
    </w:p>
    <w:p>
      <w:pPr>
        <w:pStyle w:val="Body"/>
        <w:spacing w:after="640"/>
      </w:pPr>
      <w:r>
        <w:rPr>
          <w:rStyle w:val="Emphasis"/>
          <w:rtl w:val="0"/>
          <w:lang w:val="en-US"/>
        </w:rPr>
        <w:t xml:space="preserve">1Pt 3:1 </w:t>
      </w:r>
      <w:r>
        <w:rPr>
          <w:rtl w:val="0"/>
          <w:lang w:val="en-US"/>
        </w:rPr>
        <w:t xml:space="preserve">-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conversation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>(KJKV)</w:t>
      </w:r>
    </w:p>
    <w:p>
      <w:pPr>
        <w:pStyle w:val="Body"/>
        <w:spacing w:after="640"/>
      </w:pPr>
      <w:r>
        <w:rPr>
          <w:rStyle w:val="Emphasis"/>
          <w:rtl w:val="0"/>
          <w:lang w:val="en-US"/>
        </w:rPr>
        <w:t>Judges 2:16</w:t>
      </w:r>
      <w:r>
        <w:rPr>
          <w:rtl w:val="0"/>
          <w:lang w:val="en-US"/>
        </w:rPr>
        <w:t xml:space="preserve"> -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judges</w:t>
      </w:r>
      <w:r>
        <w:rPr>
          <w:rtl w:val="0"/>
          <w:lang w:val="en-US"/>
        </w:rPr>
        <w:t>”</w:t>
      </w:r>
    </w:p>
    <w:p>
      <w:pPr>
        <w:pStyle w:val="Body"/>
        <w:spacing w:after="640"/>
      </w:pPr>
      <w:r>
        <w:rPr>
          <w:rStyle w:val="Emphasis"/>
          <w:rtl w:val="0"/>
          <w:lang w:val="en-US"/>
        </w:rPr>
        <w:t>Mt 6:6</w:t>
      </w:r>
      <w:r>
        <w:rPr>
          <w:rtl w:val="0"/>
          <w:lang w:val="en-US"/>
        </w:rPr>
        <w:t xml:space="preserve"> -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closet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>(KJV)</w:t>
      </w:r>
    </w:p>
    <w:p>
      <w:pPr>
        <w:pStyle w:val="Body"/>
        <w:spacing w:after="640"/>
      </w:pPr>
      <w:r>
        <w:rPr>
          <w:rStyle w:val="Emphasis"/>
          <w:rtl w:val="0"/>
          <w:lang w:val="en-US"/>
        </w:rPr>
        <w:t>1Co 13:1</w:t>
      </w:r>
      <w:r>
        <w:rPr>
          <w:rtl w:val="0"/>
          <w:lang w:val="en-US"/>
        </w:rPr>
        <w:t xml:space="preserve"> -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charity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>(KJV)</w:t>
      </w:r>
    </w:p>
    <w:p>
      <w:pPr>
        <w:pStyle w:val="Body"/>
        <w:spacing w:after="640"/>
      </w:pPr>
      <w:r>
        <w:rPr>
          <w:rStyle w:val="Emphasis"/>
          <w:rtl w:val="0"/>
          <w:lang w:val="en-US"/>
        </w:rPr>
        <w:t>Rom 1:29</w:t>
      </w:r>
      <w:r>
        <w:rPr>
          <w:rtl w:val="0"/>
          <w:lang w:val="en-US"/>
        </w:rPr>
        <w:t xml:space="preserve"> -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debate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>(KJV)</w:t>
      </w:r>
    </w:p>
    <w:p>
      <w:pPr>
        <w:pStyle w:val="Body"/>
        <w:bidi w:val="0"/>
      </w:pPr>
      <w:r>
        <w:rPr>
          <w:rStyle w:val="Emphasis"/>
          <w:rtl w:val="0"/>
        </w:rPr>
        <w:t>2Co 6:12</w:t>
      </w:r>
      <w:r>
        <w:rPr>
          <w:rtl w:val="0"/>
        </w:rPr>
        <w:t xml:space="preserve"> - </w:t>
      </w:r>
      <w:r>
        <w:rPr>
          <w:rtl w:val="0"/>
        </w:rPr>
        <w:t>“</w:t>
      </w:r>
      <w:r>
        <w:rPr>
          <w:rtl w:val="0"/>
        </w:rPr>
        <w:t>bowels</w:t>
      </w:r>
      <w:r>
        <w:rPr>
          <w:rtl w:val="0"/>
        </w:rPr>
        <w:t xml:space="preserve">” </w:t>
      </w:r>
      <w:r>
        <w:rPr>
          <w:rtl w:val="0"/>
        </w:rPr>
        <w:t>(KJV)</w:t>
      </w:r>
    </w:p>
    <w:p>
      <w:pPr>
        <w:pStyle w:val="Body"/>
        <w:bidi w:val="0"/>
      </w:pPr>
      <w:r/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character" w:styleId="Emphasis">
    <w:name w:val="Emphasis"/>
    <w:rPr>
      <w:b w:val="1"/>
      <w:bCs w:val="1"/>
      <w:lang w:val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